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540E" w14:textId="77777777" w:rsidR="00446749" w:rsidRPr="00446749" w:rsidRDefault="00446749" w:rsidP="0044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6749">
        <w:rPr>
          <w:rFonts w:ascii="Times New Roman" w:eastAsia="Calibri" w:hAnsi="Times New Roman" w:cs="Times New Roman"/>
          <w:b/>
          <w:sz w:val="28"/>
          <w:szCs w:val="28"/>
        </w:rPr>
        <w:t>МЕЖДУНАРОДНАЯ ОЛИМПИАДА ПО СОЛЬФЕДЖИО «ДЕЦИМА»</w:t>
      </w:r>
    </w:p>
    <w:p w14:paraId="2A365CA0" w14:textId="77777777" w:rsidR="00446749" w:rsidRPr="00446749" w:rsidRDefault="00446749" w:rsidP="004467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46749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46749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14:paraId="028C412B" w14:textId="77777777" w:rsidR="00446749" w:rsidRPr="00446749" w:rsidRDefault="00446749" w:rsidP="004467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446749" w:rsidRPr="00B5359F" w14:paraId="3270D68D" w14:textId="77777777" w:rsidTr="007460F8">
        <w:trPr>
          <w:trHeight w:val="423"/>
          <w:jc w:val="center"/>
        </w:trPr>
        <w:tc>
          <w:tcPr>
            <w:tcW w:w="602" w:type="dxa"/>
          </w:tcPr>
          <w:p w14:paraId="59ACB655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53" w:type="dxa"/>
          </w:tcPr>
          <w:p w14:paraId="51DBBF0F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</w:tc>
        <w:tc>
          <w:tcPr>
            <w:tcW w:w="5704" w:type="dxa"/>
          </w:tcPr>
          <w:p w14:paraId="763D8DAB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Варианты ответов</w:t>
            </w:r>
          </w:p>
        </w:tc>
      </w:tr>
      <w:tr w:rsidR="00446749" w:rsidRPr="00B5359F" w14:paraId="61A8205E" w14:textId="77777777" w:rsidTr="007460F8">
        <w:trPr>
          <w:trHeight w:val="769"/>
          <w:jc w:val="center"/>
        </w:trPr>
        <w:tc>
          <w:tcPr>
            <w:tcW w:w="602" w:type="dxa"/>
          </w:tcPr>
          <w:p w14:paraId="2DE3BBC3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14A6E7D5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Как на латинском обозначить Си мажор</w:t>
            </w:r>
          </w:p>
          <w:p w14:paraId="62188E80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631FA036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  <w:lang w:val="en-US"/>
              </w:rPr>
            </w:pPr>
            <w:r w:rsidRPr="00B5359F">
              <w:rPr>
                <w:color w:val="000000" w:themeColor="text1"/>
              </w:rPr>
              <w:t xml:space="preserve">А) </w:t>
            </w:r>
            <w:r w:rsidRPr="00B5359F">
              <w:rPr>
                <w:color w:val="000000" w:themeColor="text1"/>
                <w:lang w:val="en-US"/>
              </w:rPr>
              <w:t>B - dur</w:t>
            </w:r>
          </w:p>
          <w:p w14:paraId="4F521E0B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  <w:lang w:val="en-US"/>
              </w:rPr>
            </w:pPr>
            <w:r w:rsidRPr="00B5359F">
              <w:rPr>
                <w:color w:val="000000" w:themeColor="text1"/>
              </w:rPr>
              <w:t>Б)</w:t>
            </w:r>
            <w:r w:rsidRPr="00B5359F">
              <w:rPr>
                <w:color w:val="000000" w:themeColor="text1"/>
                <w:lang w:val="en-US"/>
              </w:rPr>
              <w:t xml:space="preserve"> H - dur</w:t>
            </w:r>
          </w:p>
          <w:p w14:paraId="1C577174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В) C - dur</w:t>
            </w:r>
          </w:p>
        </w:tc>
      </w:tr>
      <w:tr w:rsidR="00446749" w:rsidRPr="00B5359F" w14:paraId="4906450B" w14:textId="77777777" w:rsidTr="007460F8">
        <w:trPr>
          <w:trHeight w:val="769"/>
          <w:jc w:val="center"/>
        </w:trPr>
        <w:tc>
          <w:tcPr>
            <w:tcW w:w="602" w:type="dxa"/>
          </w:tcPr>
          <w:p w14:paraId="09EE9CF4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53" w:type="dxa"/>
          </w:tcPr>
          <w:p w14:paraId="2207F836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Какая ступень изменяется в гармоническом мажоре?</w:t>
            </w:r>
          </w:p>
        </w:tc>
        <w:tc>
          <w:tcPr>
            <w:tcW w:w="5704" w:type="dxa"/>
          </w:tcPr>
          <w:p w14:paraId="26C9F29B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А) шестая повышается</w:t>
            </w:r>
          </w:p>
          <w:p w14:paraId="2C6CE69F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Б) седьмая понижается</w:t>
            </w:r>
          </w:p>
          <w:p w14:paraId="68D83215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шестая понижается</w:t>
            </w:r>
          </w:p>
        </w:tc>
      </w:tr>
      <w:tr w:rsidR="00446749" w:rsidRPr="00B5359F" w14:paraId="18CBEFB2" w14:textId="77777777" w:rsidTr="007460F8">
        <w:trPr>
          <w:trHeight w:val="769"/>
          <w:jc w:val="center"/>
        </w:trPr>
        <w:tc>
          <w:tcPr>
            <w:tcW w:w="602" w:type="dxa"/>
          </w:tcPr>
          <w:p w14:paraId="109382AD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53" w:type="dxa"/>
          </w:tcPr>
          <w:p w14:paraId="0608EBDC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Сколько обращений имеет D7?</w:t>
            </w:r>
          </w:p>
          <w:p w14:paraId="1F4D1590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</w:tcPr>
          <w:p w14:paraId="6B410974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А) два</w:t>
            </w:r>
          </w:p>
          <w:p w14:paraId="3914A6AB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Б) три</w:t>
            </w:r>
          </w:p>
          <w:p w14:paraId="684ACDF4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В) четыре</w:t>
            </w:r>
          </w:p>
        </w:tc>
      </w:tr>
      <w:tr w:rsidR="00446749" w:rsidRPr="00B5359F" w14:paraId="65E4B9E4" w14:textId="77777777" w:rsidTr="007460F8">
        <w:trPr>
          <w:trHeight w:val="808"/>
          <w:jc w:val="center"/>
        </w:trPr>
        <w:tc>
          <w:tcPr>
            <w:tcW w:w="602" w:type="dxa"/>
          </w:tcPr>
          <w:p w14:paraId="62B74246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53" w:type="dxa"/>
          </w:tcPr>
          <w:p w14:paraId="2B7663A1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Какое обращение D7 имеет интервальный состав м.3+м.3+б.2</w:t>
            </w:r>
          </w:p>
          <w:p w14:paraId="77D8D60D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5704" w:type="dxa"/>
          </w:tcPr>
          <w:p w14:paraId="5498A443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А) D43</w:t>
            </w:r>
          </w:p>
          <w:p w14:paraId="7EE27BC6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Б) D2</w:t>
            </w:r>
          </w:p>
          <w:p w14:paraId="51B3482D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В) D65</w:t>
            </w:r>
          </w:p>
        </w:tc>
      </w:tr>
      <w:tr w:rsidR="00446749" w:rsidRPr="00B5359F" w14:paraId="73DE03CD" w14:textId="77777777" w:rsidTr="007460F8">
        <w:trPr>
          <w:trHeight w:val="769"/>
          <w:jc w:val="center"/>
        </w:trPr>
        <w:tc>
          <w:tcPr>
            <w:tcW w:w="602" w:type="dxa"/>
          </w:tcPr>
          <w:p w14:paraId="12BC4DFA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3" w:type="dxa"/>
          </w:tcPr>
          <w:p w14:paraId="5D0823BF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В какой аккорд разрешается D2 (доминантовый секундаккорд)</w:t>
            </w:r>
          </w:p>
          <w:p w14:paraId="1C502B82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rFonts w:eastAsia="Calibri"/>
                <w:color w:val="000000" w:themeColor="text1"/>
              </w:rPr>
            </w:pPr>
          </w:p>
        </w:tc>
        <w:tc>
          <w:tcPr>
            <w:tcW w:w="5704" w:type="dxa"/>
          </w:tcPr>
          <w:p w14:paraId="4AA1DAE4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А) T6</w:t>
            </w:r>
          </w:p>
          <w:p w14:paraId="3E572D4D" w14:textId="77777777" w:rsidR="00446749" w:rsidRPr="00B5359F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Б) T3</w:t>
            </w:r>
          </w:p>
          <w:p w14:paraId="3171BFF6" w14:textId="77777777" w:rsidR="00446749" w:rsidRPr="00446749" w:rsidRDefault="00446749" w:rsidP="00B5359F">
            <w:pPr>
              <w:pStyle w:val="a6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B5359F">
              <w:rPr>
                <w:color w:val="000000" w:themeColor="text1"/>
              </w:rPr>
              <w:t>В) T53</w:t>
            </w:r>
          </w:p>
        </w:tc>
      </w:tr>
      <w:tr w:rsidR="00446749" w:rsidRPr="00B5359F" w14:paraId="19D5F9BB" w14:textId="77777777" w:rsidTr="007460F8">
        <w:trPr>
          <w:trHeight w:val="1044"/>
          <w:jc w:val="center"/>
        </w:trPr>
        <w:tc>
          <w:tcPr>
            <w:tcW w:w="602" w:type="dxa"/>
          </w:tcPr>
          <w:p w14:paraId="2744BB99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53" w:type="dxa"/>
          </w:tcPr>
          <w:p w14:paraId="12DD9442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Энгармонически равные тональности:</w:t>
            </w:r>
          </w:p>
          <w:p w14:paraId="598D59E1" w14:textId="77777777" w:rsidR="00446749" w:rsidRPr="00446749" w:rsidRDefault="00446749" w:rsidP="00B5359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1EBDE588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до # минор и ре b минор.</w:t>
            </w:r>
          </w:p>
          <w:p w14:paraId="761B4F3F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Б) до # </w:t>
            </w:r>
            <w:r w:rsidR="00B5359F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минор и до # мажор</w:t>
            </w:r>
          </w:p>
          <w:p w14:paraId="10BC109C" w14:textId="77777777" w:rsidR="00446749" w:rsidRPr="00446749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В) до # минор и Ми мажор.</w:t>
            </w:r>
          </w:p>
        </w:tc>
      </w:tr>
      <w:tr w:rsidR="00446749" w:rsidRPr="00B5359F" w14:paraId="02CC9246" w14:textId="77777777" w:rsidTr="007460F8">
        <w:trPr>
          <w:trHeight w:val="769"/>
          <w:jc w:val="center"/>
        </w:trPr>
        <w:tc>
          <w:tcPr>
            <w:tcW w:w="602" w:type="dxa"/>
          </w:tcPr>
          <w:p w14:paraId="40DA323B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53" w:type="dxa"/>
          </w:tcPr>
          <w:p w14:paraId="0DC5DD39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Родственные тональности:</w:t>
            </w:r>
          </w:p>
          <w:p w14:paraId="7AC49ABC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</w:tcPr>
          <w:p w14:paraId="637125FD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Тональности, тонические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трезвучия которых строятся на ступенях данной тональности.</w:t>
            </w:r>
          </w:p>
          <w:p w14:paraId="06CB5951" w14:textId="77777777" w:rsidR="00446749" w:rsidRPr="00B5359F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Тональности с одинаковыми тониками</w:t>
            </w:r>
          </w:p>
          <w:p w14:paraId="422E3C50" w14:textId="77777777" w:rsidR="00B5359F" w:rsidRPr="00446749" w:rsidRDefault="00B5359F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В)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Тональности с одинаковыми тониками, но разными знаками</w:t>
            </w:r>
          </w:p>
        </w:tc>
      </w:tr>
      <w:tr w:rsidR="00446749" w:rsidRPr="00B5359F" w14:paraId="08CC0495" w14:textId="77777777" w:rsidTr="007460F8">
        <w:trPr>
          <w:trHeight w:val="769"/>
          <w:jc w:val="center"/>
        </w:trPr>
        <w:tc>
          <w:tcPr>
            <w:tcW w:w="602" w:type="dxa"/>
          </w:tcPr>
          <w:p w14:paraId="7D14264C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853" w:type="dxa"/>
          </w:tcPr>
          <w:p w14:paraId="090E2B86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Родственные тональности для минора:</w:t>
            </w:r>
          </w:p>
          <w:p w14:paraId="7FA86C19" w14:textId="77777777" w:rsidR="00446749" w:rsidRPr="00446749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</w:tcPr>
          <w:p w14:paraId="7B47F2AA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Параллельный мажор, тональность субдоминанты и доминанты и их параллельные тональности и тональность мажорной доминанты.</w:t>
            </w:r>
          </w:p>
          <w:p w14:paraId="12356011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Тональность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ступени, одноименного мажора и его параллельного минора.</w:t>
            </w:r>
          </w:p>
          <w:p w14:paraId="24B32CD7" w14:textId="77777777" w:rsidR="00446749" w:rsidRPr="00446749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В) Тональность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ступени, одноименного мажора и параллельного минора</w:t>
            </w:r>
          </w:p>
        </w:tc>
      </w:tr>
      <w:tr w:rsidR="00446749" w:rsidRPr="00B5359F" w14:paraId="1F5390DF" w14:textId="77777777" w:rsidTr="007460F8">
        <w:trPr>
          <w:trHeight w:val="769"/>
          <w:jc w:val="center"/>
        </w:trPr>
        <w:tc>
          <w:tcPr>
            <w:tcW w:w="602" w:type="dxa"/>
          </w:tcPr>
          <w:p w14:paraId="15D87EC1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53" w:type="dxa"/>
          </w:tcPr>
          <w:p w14:paraId="2D83758D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Альтерация:</w:t>
            </w:r>
          </w:p>
          <w:p w14:paraId="274167FC" w14:textId="77777777" w:rsidR="00446749" w:rsidRPr="00446749" w:rsidRDefault="00446749" w:rsidP="00B5359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133EE626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Повышение и понижение неустойчивых ступеней лада на полтона.</w:t>
            </w:r>
          </w:p>
          <w:p w14:paraId="6F0FEABC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Отклонение в родственную тональность.</w:t>
            </w:r>
          </w:p>
          <w:p w14:paraId="50AD3192" w14:textId="77777777" w:rsidR="00446749" w:rsidRPr="00446749" w:rsidRDefault="00B5359F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5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Переход в родственную тональность</w:t>
            </w:r>
          </w:p>
        </w:tc>
      </w:tr>
      <w:tr w:rsidR="00446749" w:rsidRPr="00B5359F" w14:paraId="5B979060" w14:textId="77777777" w:rsidTr="007460F8">
        <w:trPr>
          <w:trHeight w:val="416"/>
          <w:jc w:val="center"/>
        </w:trPr>
        <w:tc>
          <w:tcPr>
            <w:tcW w:w="602" w:type="dxa"/>
          </w:tcPr>
          <w:p w14:paraId="63E984E4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53" w:type="dxa"/>
          </w:tcPr>
          <w:p w14:paraId="109BFC6B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Модуляция:</w:t>
            </w:r>
          </w:p>
          <w:p w14:paraId="4B2F4354" w14:textId="77777777" w:rsidR="00446749" w:rsidRPr="00446749" w:rsidRDefault="00446749" w:rsidP="00B5359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6F36B8AB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Временный переход в новую тональность.</w:t>
            </w:r>
          </w:p>
          <w:p w14:paraId="21575915" w14:textId="77777777" w:rsidR="00B5359F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Б) Переход в параллельную тональность</w:t>
            </w:r>
          </w:p>
          <w:p w14:paraId="2F012FE7" w14:textId="77777777" w:rsidR="00446749" w:rsidRPr="00446749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Переход в новую тональность с завершением в ней музыкального построения.</w:t>
            </w:r>
          </w:p>
        </w:tc>
      </w:tr>
      <w:tr w:rsidR="00446749" w:rsidRPr="00B5359F" w14:paraId="6E54EA55" w14:textId="77777777" w:rsidTr="007460F8">
        <w:trPr>
          <w:trHeight w:val="769"/>
          <w:jc w:val="center"/>
        </w:trPr>
        <w:tc>
          <w:tcPr>
            <w:tcW w:w="602" w:type="dxa"/>
          </w:tcPr>
          <w:p w14:paraId="608A9C73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53" w:type="dxa"/>
          </w:tcPr>
          <w:p w14:paraId="40A0BEFF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Мажорная хроматическая гамма (вверх):</w:t>
            </w:r>
          </w:p>
          <w:p w14:paraId="71CC0098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</w:tcPr>
          <w:p w14:paraId="3A3FBDC2" w14:textId="77777777" w:rsidR="00B5359F" w:rsidRPr="00B5359F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5359F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Не изменяются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="00B5359F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и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IV</w:t>
            </w:r>
            <w:r w:rsidR="00B5359F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</w:t>
            </w:r>
          </w:p>
          <w:p w14:paraId="3A5F7CBD" w14:textId="77777777" w:rsidR="00446749" w:rsidRPr="00B5359F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Б) Не изменяются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и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ступени</w:t>
            </w:r>
          </w:p>
          <w:p w14:paraId="7C414083" w14:textId="77777777" w:rsidR="00B5359F" w:rsidRPr="00446749" w:rsidRDefault="00B5359F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В) Не изменяются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</w:t>
            </w:r>
          </w:p>
        </w:tc>
      </w:tr>
      <w:tr w:rsidR="00446749" w:rsidRPr="00B5359F" w14:paraId="318A5C5B" w14:textId="77777777" w:rsidTr="007460F8">
        <w:trPr>
          <w:trHeight w:val="808"/>
          <w:jc w:val="center"/>
        </w:trPr>
        <w:tc>
          <w:tcPr>
            <w:tcW w:w="602" w:type="dxa"/>
          </w:tcPr>
          <w:p w14:paraId="4AAEABC0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53" w:type="dxa"/>
          </w:tcPr>
          <w:p w14:paraId="29FFBBBE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Мажорная хроматическая гамма (вниз):</w:t>
            </w:r>
          </w:p>
          <w:p w14:paraId="52D23D71" w14:textId="77777777" w:rsidR="00446749" w:rsidRPr="00446749" w:rsidRDefault="00446749" w:rsidP="00B5359F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668BF496" w14:textId="77777777" w:rsidR="00B5359F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А) Не изменяются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</w:t>
            </w:r>
          </w:p>
          <w:p w14:paraId="223304D9" w14:textId="77777777" w:rsidR="00B5359F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Б) Не изменяются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</w:t>
            </w:r>
          </w:p>
          <w:p w14:paraId="1A4DB0F5" w14:textId="77777777" w:rsidR="00446749" w:rsidRPr="00446749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В) Не изменяются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и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 ступени.</w:t>
            </w:r>
          </w:p>
        </w:tc>
      </w:tr>
      <w:tr w:rsidR="00446749" w:rsidRPr="00B5359F" w14:paraId="7B814EC3" w14:textId="77777777" w:rsidTr="007460F8">
        <w:trPr>
          <w:trHeight w:val="769"/>
          <w:jc w:val="center"/>
        </w:trPr>
        <w:tc>
          <w:tcPr>
            <w:tcW w:w="602" w:type="dxa"/>
          </w:tcPr>
          <w:p w14:paraId="2405CF20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53" w:type="dxa"/>
          </w:tcPr>
          <w:p w14:paraId="0DE7BDB8" w14:textId="77777777" w:rsidR="00B5359F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Обращения интервалов:</w:t>
            </w:r>
          </w:p>
          <w:p w14:paraId="0E65ED13" w14:textId="77777777" w:rsidR="00446749" w:rsidRPr="00B5359F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744B256" w14:textId="77777777" w:rsidR="00446749" w:rsidRPr="00446749" w:rsidRDefault="00446749" w:rsidP="00B5359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</w:tcPr>
          <w:p w14:paraId="217A958A" w14:textId="77777777" w:rsidR="00446749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Септима обращается в октаву</w:t>
            </w:r>
          </w:p>
          <w:p w14:paraId="76C79231" w14:textId="77777777" w:rsidR="00B5359F" w:rsidRPr="00B5359F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Б) Септима обращается в секунду</w:t>
            </w:r>
          </w:p>
          <w:p w14:paraId="61405171" w14:textId="77777777" w:rsidR="00446749" w:rsidRPr="00446749" w:rsidRDefault="00B5359F" w:rsidP="00B5359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В) Септима обращается в сексту</w:t>
            </w:r>
          </w:p>
        </w:tc>
      </w:tr>
      <w:tr w:rsidR="00446749" w:rsidRPr="00B5359F" w14:paraId="3A4BBD65" w14:textId="77777777" w:rsidTr="007460F8">
        <w:trPr>
          <w:trHeight w:val="769"/>
          <w:jc w:val="center"/>
        </w:trPr>
        <w:tc>
          <w:tcPr>
            <w:tcW w:w="602" w:type="dxa"/>
          </w:tcPr>
          <w:p w14:paraId="2AB79291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853" w:type="dxa"/>
          </w:tcPr>
          <w:p w14:paraId="5F7E84BD" w14:textId="77777777" w:rsidR="00446749" w:rsidRPr="00B5359F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Названия септаккордов</w:t>
            </w:r>
          </w:p>
          <w:p w14:paraId="13B72C1E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75242C20" w14:textId="77777777" w:rsidR="00446749" w:rsidRPr="00B5359F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Зависят от количества звуков в аккорде.</w:t>
            </w:r>
          </w:p>
          <w:p w14:paraId="07BDAE6E" w14:textId="77777777" w:rsidR="00446749" w:rsidRPr="00B5359F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Зависят от септимы между крайними звуками и трезвучия, лежащего в основе.</w:t>
            </w:r>
          </w:p>
          <w:p w14:paraId="12D96D88" w14:textId="77777777" w:rsidR="00446749" w:rsidRPr="00446749" w:rsidRDefault="00B5359F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35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Зависят от септимы между крайними звуками</w:t>
            </w:r>
          </w:p>
        </w:tc>
      </w:tr>
      <w:tr w:rsidR="00446749" w:rsidRPr="00B5359F" w14:paraId="4EB0034A" w14:textId="77777777" w:rsidTr="007460F8">
        <w:trPr>
          <w:trHeight w:val="769"/>
          <w:jc w:val="center"/>
        </w:trPr>
        <w:tc>
          <w:tcPr>
            <w:tcW w:w="602" w:type="dxa"/>
          </w:tcPr>
          <w:p w14:paraId="06AD8E02" w14:textId="77777777" w:rsidR="00446749" w:rsidRPr="00446749" w:rsidRDefault="00446749" w:rsidP="00B535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53" w:type="dxa"/>
          </w:tcPr>
          <w:p w14:paraId="4B2D8CB0" w14:textId="77777777" w:rsidR="00446749" w:rsidRPr="00B5359F" w:rsidRDefault="00446749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Уменьшенное трезвучие:</w:t>
            </w:r>
          </w:p>
          <w:p w14:paraId="2D7B0AFD" w14:textId="77777777" w:rsidR="00446749" w:rsidRPr="00446749" w:rsidRDefault="00446749" w:rsidP="00B535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14:paraId="64615796" w14:textId="77777777" w:rsidR="00446749" w:rsidRPr="00B5359F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А) Строится на VII (#)ступени натур. D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гармон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ического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moll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 гармонического D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ur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натур.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moll.</w:t>
            </w:r>
          </w:p>
          <w:p w14:paraId="056A00DE" w14:textId="77777777" w:rsidR="00446749" w:rsidRPr="00446749" w:rsidRDefault="00B5359F" w:rsidP="00B5359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Б) Строится на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ступени гармонического мажора и VI 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ступени гарм</w:t>
            </w:r>
            <w:r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онического</w:t>
            </w:r>
            <w:r w:rsidR="00446749" w:rsidRPr="00B535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минора.</w:t>
            </w:r>
          </w:p>
        </w:tc>
      </w:tr>
    </w:tbl>
    <w:p w14:paraId="517B0207" w14:textId="77777777" w:rsidR="00446749" w:rsidRPr="00446749" w:rsidRDefault="00446749" w:rsidP="00446749">
      <w:pPr>
        <w:spacing w:after="0" w:line="259" w:lineRule="auto"/>
        <w:rPr>
          <w:rFonts w:ascii="Calibri" w:eastAsia="Calibri" w:hAnsi="Calibri" w:cs="Times New Roman"/>
        </w:rPr>
      </w:pPr>
    </w:p>
    <w:p w14:paraId="77099FB4" w14:textId="77777777" w:rsidR="00446749" w:rsidRPr="00446749" w:rsidRDefault="00446749" w:rsidP="00446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446749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ТОЛЬКО ВЕРНЫЙ(ЫЕ) ВАРИАНТ(Ы) ответа.</w:t>
      </w:r>
    </w:p>
    <w:p w14:paraId="4740C270" w14:textId="77777777" w:rsidR="00446749" w:rsidRPr="00446749" w:rsidRDefault="00446749" w:rsidP="0044674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46749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446749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446749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446749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446749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6" w:history="1">
        <w:r w:rsidRPr="00446749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446749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446749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446749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446749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1A701AE1" w14:textId="77777777" w:rsidR="00446749" w:rsidRPr="00446749" w:rsidRDefault="00446749" w:rsidP="0044674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446749" w:rsidRPr="00446749" w14:paraId="7F5D5DC6" w14:textId="77777777" w:rsidTr="007460F8">
        <w:tc>
          <w:tcPr>
            <w:tcW w:w="3936" w:type="dxa"/>
          </w:tcPr>
          <w:p w14:paraId="59C3FB8F" w14:textId="77777777" w:rsidR="00446749" w:rsidRPr="00446749" w:rsidRDefault="00446749" w:rsidP="004467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4674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</w:tcPr>
          <w:p w14:paraId="4E968446" w14:textId="77777777" w:rsidR="00446749" w:rsidRPr="00446749" w:rsidRDefault="00446749" w:rsidP="004467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46749" w:rsidRPr="00446749" w14:paraId="2A50DDE7" w14:textId="77777777" w:rsidTr="007460F8">
        <w:tc>
          <w:tcPr>
            <w:tcW w:w="3936" w:type="dxa"/>
          </w:tcPr>
          <w:p w14:paraId="3BE367CC" w14:textId="77777777" w:rsidR="00446749" w:rsidRPr="00446749" w:rsidRDefault="00446749" w:rsidP="004467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4674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1E11C21F" w14:textId="77777777" w:rsidR="00446749" w:rsidRPr="00446749" w:rsidRDefault="00446749" w:rsidP="004467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46749" w:rsidRPr="00446749" w14:paraId="4796AFA7" w14:textId="77777777" w:rsidTr="007460F8">
        <w:tc>
          <w:tcPr>
            <w:tcW w:w="3936" w:type="dxa"/>
          </w:tcPr>
          <w:p w14:paraId="7B5DBB0F" w14:textId="77777777" w:rsidR="00446749" w:rsidRPr="00446749" w:rsidRDefault="00446749" w:rsidP="004467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4674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55DE2DFA" w14:textId="77777777" w:rsidR="00446749" w:rsidRPr="00446749" w:rsidRDefault="00446749" w:rsidP="004467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ADD7FB8" w14:textId="77777777" w:rsidR="00D42F7B" w:rsidRDefault="00D42F7B"/>
    <w:sectPr w:rsidR="00D42F7B" w:rsidSect="00C85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09F8" w14:textId="77777777" w:rsidR="00F17F40" w:rsidRDefault="00F17F40" w:rsidP="00C85F15">
      <w:pPr>
        <w:spacing w:after="0" w:line="240" w:lineRule="auto"/>
      </w:pPr>
      <w:r>
        <w:separator/>
      </w:r>
    </w:p>
  </w:endnote>
  <w:endnote w:type="continuationSeparator" w:id="0">
    <w:p w14:paraId="3D473BAF" w14:textId="77777777" w:rsidR="00F17F40" w:rsidRDefault="00F17F40" w:rsidP="00C8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27B2" w14:textId="77777777" w:rsidR="00C85F15" w:rsidRDefault="00C85F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DC25" w14:textId="77777777" w:rsidR="00C85F15" w:rsidRDefault="00C85F1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F4D0" w14:textId="77777777" w:rsidR="00C85F15" w:rsidRDefault="00C85F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53C7" w14:textId="77777777" w:rsidR="00F17F40" w:rsidRDefault="00F17F40" w:rsidP="00C85F15">
      <w:pPr>
        <w:spacing w:after="0" w:line="240" w:lineRule="auto"/>
      </w:pPr>
      <w:r>
        <w:separator/>
      </w:r>
    </w:p>
  </w:footnote>
  <w:footnote w:type="continuationSeparator" w:id="0">
    <w:p w14:paraId="0581FAAC" w14:textId="77777777" w:rsidR="00F17F40" w:rsidRDefault="00F17F40" w:rsidP="00C8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3D10" w14:textId="77777777" w:rsidR="00C85F15" w:rsidRDefault="00C85F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C85F15" w14:paraId="71244474" w14:textId="77777777" w:rsidTr="00C85F15">
      <w:tc>
        <w:tcPr>
          <w:tcW w:w="5353" w:type="dxa"/>
          <w:hideMark/>
        </w:tcPr>
        <w:p w14:paraId="6AC6EBB1" w14:textId="712D5AD5" w:rsidR="00C85F15" w:rsidRDefault="00C85F15" w:rsidP="00C85F15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5CD1457" wp14:editId="78F69142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6C4CC907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58C908C1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3361ADA7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454FBBD4" w14:textId="3F245CC1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92189B" wp14:editId="7132A657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1EE59DE4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69E7008D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5E0D216C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38C82445" w14:textId="77777777" w:rsidR="00C85F15" w:rsidRDefault="00C85F15" w:rsidP="00C85F15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17630ABB" w14:textId="53D81185" w:rsidR="00C85F15" w:rsidRDefault="00C85F15" w:rsidP="00C85F15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911D66">
      <w:rPr>
        <w:rFonts w:ascii="Times New Roman" w:hAnsi="Times New Roman" w:cs="Times New Roman"/>
        <w:iCs/>
        <w:sz w:val="28"/>
        <w:szCs w:val="28"/>
      </w:rPr>
      <w:t>№ 13-У о</w:t>
    </w:r>
    <w:r w:rsidR="00911D66"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 w:rsidR="00911D66">
      <w:rPr>
        <w:rFonts w:ascii="Times New Roman" w:hAnsi="Times New Roman" w:cs="Times New Roman"/>
        <w:iCs/>
        <w:sz w:val="28"/>
        <w:szCs w:val="28"/>
      </w:rPr>
      <w:t>«8»</w:t>
    </w:r>
    <w:r w:rsidR="00911D66" w:rsidRPr="00DC0C35">
      <w:rPr>
        <w:rFonts w:ascii="Times New Roman" w:hAnsi="Times New Roman" w:cs="Times New Roman"/>
        <w:iCs/>
        <w:sz w:val="28"/>
        <w:szCs w:val="28"/>
      </w:rPr>
      <w:t xml:space="preserve"> </w:t>
    </w:r>
    <w:r w:rsidR="00911D66">
      <w:rPr>
        <w:rFonts w:ascii="Times New Roman" w:hAnsi="Times New Roman" w:cs="Times New Roman"/>
        <w:iCs/>
        <w:sz w:val="28"/>
        <w:szCs w:val="28"/>
      </w:rPr>
      <w:t>янва</w:t>
    </w:r>
    <w:r w:rsidR="00911D66" w:rsidRPr="00DC0C35">
      <w:rPr>
        <w:rFonts w:ascii="Times New Roman" w:hAnsi="Times New Roman" w:cs="Times New Roman"/>
        <w:iCs/>
        <w:sz w:val="28"/>
        <w:szCs w:val="28"/>
      </w:rPr>
      <w:t>ря 202</w:t>
    </w:r>
    <w:r w:rsidR="00911D66">
      <w:rPr>
        <w:rFonts w:ascii="Times New Roman" w:hAnsi="Times New Roman" w:cs="Times New Roman"/>
        <w:iCs/>
        <w:sz w:val="28"/>
        <w:szCs w:val="28"/>
      </w:rPr>
      <w:t>6</w:t>
    </w:r>
    <w:r w:rsidR="00911D66" w:rsidRPr="00DC0C35">
      <w:rPr>
        <w:rFonts w:ascii="Times New Roman" w:hAnsi="Times New Roman" w:cs="Times New Roman"/>
        <w:iCs/>
        <w:sz w:val="28"/>
        <w:szCs w:val="28"/>
      </w:rPr>
      <w:t xml:space="preserve"> г.</w:t>
    </w:r>
  </w:p>
  <w:p w14:paraId="4D9F73B0" w14:textId="77777777" w:rsidR="00C85F15" w:rsidRDefault="00C85F15" w:rsidP="00C85F15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7925F2E9" w14:textId="77777777" w:rsidR="00C85F15" w:rsidRDefault="00C85F15" w:rsidP="00C85F15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2DEAE8D3" w14:textId="77777777" w:rsidR="00C85F15" w:rsidRDefault="00C85F1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1B74" w14:textId="77777777" w:rsidR="00C85F15" w:rsidRDefault="00C85F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49"/>
    <w:rsid w:val="002B1478"/>
    <w:rsid w:val="00446749"/>
    <w:rsid w:val="00911D66"/>
    <w:rsid w:val="009C28DB"/>
    <w:rsid w:val="00B5359F"/>
    <w:rsid w:val="00C85F15"/>
    <w:rsid w:val="00D42F7B"/>
    <w:rsid w:val="00F17F40"/>
    <w:rsid w:val="00F5185D"/>
    <w:rsid w:val="00F7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874DF"/>
  <w15:docId w15:val="{79FE7B6A-CFD1-4E22-8152-5BDDE865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4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8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5F15"/>
  </w:style>
  <w:style w:type="paragraph" w:styleId="a9">
    <w:name w:val="footer"/>
    <w:basedOn w:val="a"/>
    <w:link w:val="aa"/>
    <w:uiPriority w:val="99"/>
    <w:unhideWhenUsed/>
    <w:rsid w:val="00C8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4</cp:revision>
  <dcterms:created xsi:type="dcterms:W3CDTF">2022-12-01T14:14:00Z</dcterms:created>
  <dcterms:modified xsi:type="dcterms:W3CDTF">2026-02-08T09:36:00Z</dcterms:modified>
</cp:coreProperties>
</file>