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B531" w14:textId="4DA4ED33" w:rsidR="00047D26" w:rsidRPr="00047D26" w:rsidRDefault="00047D26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47D26">
        <w:rPr>
          <w:rFonts w:ascii="Times New Roman" w:eastAsia="Calibri" w:hAnsi="Times New Roman" w:cs="Times New Roman"/>
          <w:b/>
          <w:sz w:val="24"/>
          <w:szCs w:val="28"/>
        </w:rPr>
        <w:t xml:space="preserve">МЕЖДУНАРОДНАЯ ОНЛАЙН ОЛИМПИАДА </w:t>
      </w:r>
      <w:r w:rsidR="006E557E">
        <w:rPr>
          <w:rFonts w:ascii="Times New Roman" w:eastAsia="Calibri" w:hAnsi="Times New Roman" w:cs="Times New Roman"/>
          <w:b/>
          <w:sz w:val="24"/>
          <w:szCs w:val="28"/>
        </w:rPr>
        <w:t xml:space="preserve"> «ДЕЦИМА»</w:t>
      </w:r>
    </w:p>
    <w:p w14:paraId="7268B533" w14:textId="0CD15C62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D26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ДЛЯ СТУДЕНТОВ </w:t>
      </w:r>
    </w:p>
    <w:p w14:paraId="7268B534" w14:textId="77777777" w:rsidR="00047D26" w:rsidRPr="00645DCE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68B535" w14:textId="77777777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047D26" w:rsidRPr="00047D26" w14:paraId="7268B539" w14:textId="77777777" w:rsidTr="00751701">
        <w:trPr>
          <w:trHeight w:val="423"/>
          <w:jc w:val="center"/>
        </w:trPr>
        <w:tc>
          <w:tcPr>
            <w:tcW w:w="602" w:type="dxa"/>
          </w:tcPr>
          <w:p w14:paraId="7268B53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7268B53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7268B53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047D26" w:rsidRPr="00047D26" w14:paraId="7268B54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3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7268B53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Высота лада:</w:t>
            </w:r>
          </w:p>
          <w:p w14:paraId="7268B53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3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3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Звукоряд</w:t>
            </w:r>
          </w:p>
          <w:p w14:paraId="7268B53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Тональность</w:t>
            </w:r>
          </w:p>
          <w:p w14:paraId="7268B54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Гамма</w:t>
            </w:r>
          </w:p>
        </w:tc>
      </w:tr>
      <w:tr w:rsidR="00047D26" w:rsidRPr="00047D26" w14:paraId="7268B54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7268B54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Повторение мотива от разных звуков:</w:t>
            </w:r>
          </w:p>
          <w:p w14:paraId="7268B54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4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Модуляция</w:t>
            </w:r>
          </w:p>
          <w:p w14:paraId="7268B54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Секвенция</w:t>
            </w:r>
          </w:p>
          <w:p w14:paraId="7268B54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Транспозиция</w:t>
            </w:r>
          </w:p>
        </w:tc>
      </w:tr>
      <w:tr w:rsidR="00047D26" w:rsidRPr="006E557E" w14:paraId="7268B54E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7268B54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Выберите верное буквенное обозначение Си бемоль мажора:</w:t>
            </w:r>
          </w:p>
        </w:tc>
        <w:tc>
          <w:tcPr>
            <w:tcW w:w="5787" w:type="dxa"/>
          </w:tcPr>
          <w:p w14:paraId="7268B54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h-dur</w:t>
            </w:r>
          </w:p>
          <w:p w14:paraId="7268B54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B-dur</w:t>
            </w:r>
          </w:p>
          <w:p w14:paraId="7268B54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Hes-dur</w:t>
            </w:r>
          </w:p>
        </w:tc>
      </w:tr>
      <w:tr w:rsidR="00047D26" w:rsidRPr="00047D26" w14:paraId="7268B554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4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7268B55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ступени:</w:t>
            </w:r>
          </w:p>
        </w:tc>
        <w:tc>
          <w:tcPr>
            <w:tcW w:w="5787" w:type="dxa"/>
          </w:tcPr>
          <w:p w14:paraId="7268B55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Гармоническом</w:t>
            </w:r>
          </w:p>
          <w:p w14:paraId="7268B55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Мелодическом</w:t>
            </w:r>
          </w:p>
          <w:p w14:paraId="7268B55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047D26" w:rsidRPr="00047D26" w14:paraId="7268B55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5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770" w:type="dxa"/>
          </w:tcPr>
          <w:p w14:paraId="7268B55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Отклонение – это:</w:t>
            </w:r>
          </w:p>
          <w:p w14:paraId="7268B55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5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Переход в новую тональность и закрепление в ней</w:t>
            </w:r>
          </w:p>
          <w:p w14:paraId="7268B55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Временный переход в новую тональность</w:t>
            </w:r>
          </w:p>
          <w:p w14:paraId="7268B55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Временный переход в параллельную тональность</w:t>
            </w:r>
          </w:p>
        </w:tc>
      </w:tr>
      <w:tr w:rsidR="00047D26" w:rsidRPr="00047D26" w14:paraId="7268B561" w14:textId="77777777" w:rsidTr="00751701">
        <w:trPr>
          <w:trHeight w:val="956"/>
          <w:jc w:val="center"/>
        </w:trPr>
        <w:tc>
          <w:tcPr>
            <w:tcW w:w="602" w:type="dxa"/>
          </w:tcPr>
          <w:p w14:paraId="7268B55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7268B55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Сколько триольных восьмых в половинной:</w:t>
            </w:r>
          </w:p>
        </w:tc>
        <w:tc>
          <w:tcPr>
            <w:tcW w:w="5787" w:type="dxa"/>
          </w:tcPr>
          <w:p w14:paraId="7268B55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14:paraId="7268B55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14:paraId="7268B56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47D26" w:rsidRPr="00047D26" w14:paraId="7268B56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7268B56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пониженная ступень в тональности:</w:t>
            </w:r>
          </w:p>
          <w:p w14:paraId="7268B56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Fis-dur</w:t>
            </w:r>
          </w:p>
          <w:p w14:paraId="7268B56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fis-moll</w:t>
            </w:r>
          </w:p>
          <w:p w14:paraId="7268B56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047D26" w:rsidRPr="00047D26" w14:paraId="7268B56F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268B56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Уменьшенный вводный септаккорд состоит из:</w:t>
            </w:r>
          </w:p>
          <w:p w14:paraId="7268B56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б.3 + м.3 + м.3</w:t>
            </w:r>
          </w:p>
          <w:p w14:paraId="7268B56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м.3 + м.3 + м.3</w:t>
            </w:r>
          </w:p>
          <w:p w14:paraId="7268B56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м.3 + б.3 + м.3</w:t>
            </w:r>
          </w:p>
        </w:tc>
      </w:tr>
      <w:tr w:rsidR="00047D26" w:rsidRPr="00047D26" w14:paraId="7268B575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7268B57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каких ступенях строится ум. 5 3:</w:t>
            </w:r>
          </w:p>
        </w:tc>
        <w:tc>
          <w:tcPr>
            <w:tcW w:w="5787" w:type="dxa"/>
          </w:tcPr>
          <w:p w14:paraId="7268B57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вводных</w:t>
            </w:r>
          </w:p>
          <w:p w14:paraId="7268B57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главных</w:t>
            </w:r>
          </w:p>
          <w:p w14:paraId="7268B57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047D26" w:rsidRPr="00047D26" w14:paraId="7268B57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7268B57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Напишите вариант(ы) разрешения(й) уменьшенных трезвучий в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dur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7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268B57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</w:p>
          <w:p w14:paraId="7268B57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</w:p>
        </w:tc>
      </w:tr>
      <w:tr w:rsidR="00047D26" w:rsidRPr="00047D26" w14:paraId="7268B58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3770" w:type="dxa"/>
          </w:tcPr>
          <w:p w14:paraId="7268B57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Перенос мелодии в другую тональность:</w:t>
            </w:r>
          </w:p>
        </w:tc>
        <w:tc>
          <w:tcPr>
            <w:tcW w:w="5787" w:type="dxa"/>
          </w:tcPr>
          <w:p w14:paraId="7268B57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Альтерация</w:t>
            </w:r>
          </w:p>
          <w:p w14:paraId="7268B57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Транспозиция</w:t>
            </w:r>
          </w:p>
          <w:p w14:paraId="7268B58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047D26" w:rsidRPr="00047D26" w14:paraId="7268B587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8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7268B58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7268B58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  <w:p w14:paraId="7268B58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  <w:p w14:paraId="7268B58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047D26" w:rsidRPr="00047D26" w14:paraId="7268B58D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7268B58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минорной хроматической гамме не повторяются:</w:t>
            </w:r>
          </w:p>
        </w:tc>
        <w:tc>
          <w:tcPr>
            <w:tcW w:w="5787" w:type="dxa"/>
          </w:tcPr>
          <w:p w14:paraId="7268B58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</w:p>
          <w:p w14:paraId="7268B58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</w:p>
          <w:p w14:paraId="7268B58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047D26" w:rsidRPr="00047D26" w14:paraId="7268B593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770" w:type="dxa"/>
          </w:tcPr>
          <w:p w14:paraId="7268B58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Интервал до диез – фа это:</w:t>
            </w:r>
          </w:p>
        </w:tc>
        <w:tc>
          <w:tcPr>
            <w:tcW w:w="5787" w:type="dxa"/>
          </w:tcPr>
          <w:p w14:paraId="7268B59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характерный</w:t>
            </w:r>
          </w:p>
          <w:p w14:paraId="7268B59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диатонический</w:t>
            </w:r>
          </w:p>
          <w:p w14:paraId="7268B59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тритон</w:t>
            </w:r>
          </w:p>
        </w:tc>
      </w:tr>
      <w:tr w:rsidR="00047D26" w:rsidRPr="00047D26" w14:paraId="7268B599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9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7268B59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Размер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Pr="00047D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это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9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сложный</w:t>
            </w:r>
          </w:p>
          <w:p w14:paraId="7268B59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простой</w:t>
            </w:r>
          </w:p>
          <w:p w14:paraId="7268B59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смешанный</w:t>
            </w:r>
          </w:p>
        </w:tc>
      </w:tr>
    </w:tbl>
    <w:p w14:paraId="7268B59A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B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C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ТОЛЬКО ВЕРНЫЙ(ЫЕ) ВАРИАНТ(Ы) ответа.</w:t>
      </w:r>
    </w:p>
    <w:p w14:paraId="7268B59D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7268B59E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7268B59F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047D26" w:rsidRPr="00047D26" w14:paraId="7268B5A2" w14:textId="77777777" w:rsidTr="00751701">
        <w:tc>
          <w:tcPr>
            <w:tcW w:w="3936" w:type="dxa"/>
          </w:tcPr>
          <w:p w14:paraId="7268B5A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</w:tcPr>
          <w:p w14:paraId="7268B5A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47D26" w:rsidRPr="00047D26" w14:paraId="7268B5A5" w14:textId="77777777" w:rsidTr="00751701">
        <w:tc>
          <w:tcPr>
            <w:tcW w:w="3936" w:type="dxa"/>
          </w:tcPr>
          <w:p w14:paraId="7268B5A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7268B5A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47D26" w:rsidRPr="00047D26" w14:paraId="7268B5A8" w14:textId="77777777" w:rsidTr="00751701">
        <w:tc>
          <w:tcPr>
            <w:tcW w:w="3936" w:type="dxa"/>
          </w:tcPr>
          <w:p w14:paraId="7268B5A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7268B5A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268B5B0" w14:textId="777E7237" w:rsidR="00B92D23" w:rsidRPr="00440374" w:rsidRDefault="00B92D23" w:rsidP="00645DCE">
      <w:pPr>
        <w:rPr>
          <w:rFonts w:ascii="Times New Roman" w:hAnsi="Times New Roman" w:cs="Times New Roman"/>
          <w:b/>
          <w:sz w:val="28"/>
        </w:rPr>
      </w:pPr>
    </w:p>
    <w:sectPr w:rsidR="00B92D23" w:rsidRPr="00440374" w:rsidSect="006E5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148F" w14:textId="77777777" w:rsidR="00815F61" w:rsidRDefault="00815F61" w:rsidP="006E557E">
      <w:pPr>
        <w:spacing w:after="0" w:line="240" w:lineRule="auto"/>
      </w:pPr>
      <w:r>
        <w:separator/>
      </w:r>
    </w:p>
  </w:endnote>
  <w:endnote w:type="continuationSeparator" w:id="0">
    <w:p w14:paraId="7275B314" w14:textId="77777777" w:rsidR="00815F61" w:rsidRDefault="00815F61" w:rsidP="006E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1412" w14:textId="77777777" w:rsidR="006E557E" w:rsidRDefault="006E55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3355" w14:textId="77777777" w:rsidR="006E557E" w:rsidRDefault="006E55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F47" w14:textId="77777777" w:rsidR="006E557E" w:rsidRDefault="006E55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9848" w14:textId="77777777" w:rsidR="00815F61" w:rsidRDefault="00815F61" w:rsidP="006E557E">
      <w:pPr>
        <w:spacing w:after="0" w:line="240" w:lineRule="auto"/>
      </w:pPr>
      <w:r>
        <w:separator/>
      </w:r>
    </w:p>
  </w:footnote>
  <w:footnote w:type="continuationSeparator" w:id="0">
    <w:p w14:paraId="6E03E0FD" w14:textId="77777777" w:rsidR="00815F61" w:rsidRDefault="00815F61" w:rsidP="006E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E4E6" w14:textId="77777777" w:rsidR="006E557E" w:rsidRDefault="006E55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6E557E" w14:paraId="1E0D4F45" w14:textId="77777777" w:rsidTr="006E557E">
      <w:tc>
        <w:tcPr>
          <w:tcW w:w="5353" w:type="dxa"/>
          <w:hideMark/>
        </w:tcPr>
        <w:p w14:paraId="7DFB745B" w14:textId="6E5F5E7B" w:rsidR="006E557E" w:rsidRDefault="006E557E" w:rsidP="006E557E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AFD281B" wp14:editId="3D9D6AAF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32ABD533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051ECF09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09F94704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3B262784" w14:textId="2BBE45D8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CF855AC" wp14:editId="1812FE9B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41C6BC3C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0301601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FC8CD6C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657D96C1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7FA6C5C8" w14:textId="7C039F44" w:rsidR="006E557E" w:rsidRDefault="006E557E" w:rsidP="006E557E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7601BC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3BFE80F1" w14:textId="77777777" w:rsidR="006E557E" w:rsidRDefault="006E557E" w:rsidP="006E557E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2DA57DFC" w14:textId="77777777" w:rsidR="006E557E" w:rsidRDefault="006E557E" w:rsidP="006E557E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271517A8" w14:textId="77777777" w:rsidR="006E557E" w:rsidRDefault="006E55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A3F1" w14:textId="77777777" w:rsidR="006E557E" w:rsidRDefault="006E55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26"/>
    <w:rsid w:val="00047D26"/>
    <w:rsid w:val="00440374"/>
    <w:rsid w:val="005445A8"/>
    <w:rsid w:val="00634C00"/>
    <w:rsid w:val="00645DCE"/>
    <w:rsid w:val="006E557E"/>
    <w:rsid w:val="007601BC"/>
    <w:rsid w:val="00815F61"/>
    <w:rsid w:val="00B9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B52F"/>
  <w15:docId w15:val="{3B9279F3-211C-4034-811E-F2A2CE7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E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57E"/>
  </w:style>
  <w:style w:type="paragraph" w:styleId="a8">
    <w:name w:val="footer"/>
    <w:basedOn w:val="a"/>
    <w:link w:val="a9"/>
    <w:uiPriority w:val="99"/>
    <w:unhideWhenUsed/>
    <w:rsid w:val="006E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6</cp:revision>
  <dcterms:created xsi:type="dcterms:W3CDTF">2021-10-08T05:10:00Z</dcterms:created>
  <dcterms:modified xsi:type="dcterms:W3CDTF">2026-02-08T09:36:00Z</dcterms:modified>
</cp:coreProperties>
</file>